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866BE" w14:textId="77777777" w:rsidR="0004567C" w:rsidRPr="0004567C" w:rsidRDefault="0004567C" w:rsidP="0004567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IT" w:eastAsia="en-GB"/>
        </w:rPr>
      </w:pPr>
      <w:r w:rsidRPr="000456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IT" w:eastAsia="en-GB"/>
        </w:rPr>
        <w:t xml:space="preserve">Ohne Stress </w:t>
      </w:r>
      <w:r w:rsidRPr="0004567C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val="en-IT" w:eastAsia="en-GB"/>
        </w:rPr>
        <w:t>zum ersten Einsatz</w:t>
      </w:r>
    </w:p>
    <w:p w14:paraId="695A8799" w14:textId="77777777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Insidertipps für den ersten Dolmetschtag bei einer internationalen Organisation.</w:t>
      </w:r>
    </w:p>
    <w:p w14:paraId="1B89570B" w14:textId="77777777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</w:p>
    <w:p w14:paraId="5BE2C0BF" w14:textId="7D6EB7AD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8"/>
          <w:szCs w:val="28"/>
          <w:lang w:val="en-IT" w:eastAsia="en-GB"/>
        </w:rPr>
      </w:pPr>
      <w:r w:rsidRPr="0004567C">
        <w:rPr>
          <w:rFonts w:ascii="Raleway" w:eastAsia="Times New Roman" w:hAnsi="Raleway" w:cs="Times New Roman"/>
          <w:sz w:val="28"/>
          <w:szCs w:val="28"/>
          <w:lang w:val="en-IT" w:eastAsia="en-GB"/>
        </w:rPr>
        <w:t>Grundsätzliches</w:t>
      </w:r>
    </w:p>
    <w:p w14:paraId="25093FE5" w14:textId="77777777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Das müssen Sie dabeihaben:</w:t>
      </w:r>
    </w:p>
    <w:p w14:paraId="647938C7" w14:textId="77777777" w:rsidR="0004567C" w:rsidRPr="0004567C" w:rsidRDefault="0004567C" w:rsidP="0004567C">
      <w:pPr>
        <w:pStyle w:val="ListParagraph"/>
        <w:numPr>
          <w:ilvl w:val="0"/>
          <w:numId w:val="48"/>
        </w:numPr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 xml:space="preserve">Vertrag </w:t>
      </w:r>
    </w:p>
    <w:p w14:paraId="59E765F5" w14:textId="77777777" w:rsidR="0004567C" w:rsidRPr="0004567C" w:rsidRDefault="0004567C" w:rsidP="0004567C">
      <w:pPr>
        <w:pStyle w:val="ListParagraph"/>
        <w:numPr>
          <w:ilvl w:val="0"/>
          <w:numId w:val="48"/>
        </w:numPr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 xml:space="preserve">Ausweis </w:t>
      </w:r>
    </w:p>
    <w:p w14:paraId="119848F8" w14:textId="77777777" w:rsidR="0004567C" w:rsidRPr="0004567C" w:rsidRDefault="0004567C" w:rsidP="0004567C">
      <w:pPr>
        <w:pStyle w:val="ListParagraph"/>
        <w:numPr>
          <w:ilvl w:val="0"/>
          <w:numId w:val="48"/>
        </w:numPr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 xml:space="preserve">Informationen, an wen Sie sich wo wenden sollen </w:t>
      </w:r>
    </w:p>
    <w:p w14:paraId="77DB8F36" w14:textId="77777777" w:rsidR="0004567C" w:rsidRPr="0004567C" w:rsidRDefault="0004567C" w:rsidP="0004567C">
      <w:pPr>
        <w:pStyle w:val="ListParagraph"/>
        <w:numPr>
          <w:ilvl w:val="0"/>
          <w:numId w:val="48"/>
        </w:numPr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 xml:space="preserve">Alle Dokumente, die Sie vorab erhalten haben </w:t>
      </w:r>
    </w:p>
    <w:p w14:paraId="6EE50C3B" w14:textId="485B7670" w:rsidR="0004567C" w:rsidRPr="0004567C" w:rsidRDefault="0004567C" w:rsidP="0004567C">
      <w:pPr>
        <w:pStyle w:val="ListParagraph"/>
        <w:numPr>
          <w:ilvl w:val="0"/>
          <w:numId w:val="48"/>
        </w:numPr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 xml:space="preserve">(Falls im Ausland:) Pass, lokale Währung, Steckdosenadapter </w:t>
      </w:r>
    </w:p>
    <w:p w14:paraId="4F177DEA" w14:textId="77777777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</w:p>
    <w:p w14:paraId="4C668BC7" w14:textId="4BF9F421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8"/>
          <w:szCs w:val="28"/>
          <w:lang w:val="en-IT" w:eastAsia="en-GB"/>
        </w:rPr>
      </w:pPr>
      <w:r w:rsidRPr="0004567C">
        <w:rPr>
          <w:rFonts w:ascii="Raleway" w:eastAsia="Times New Roman" w:hAnsi="Raleway" w:cs="Times New Roman"/>
          <w:sz w:val="28"/>
          <w:szCs w:val="28"/>
          <w:lang w:val="en-IT" w:eastAsia="en-GB"/>
        </w:rPr>
        <w:t>Bevor es losgeht</w:t>
      </w:r>
    </w:p>
    <w:p w14:paraId="150D3CE5" w14:textId="7223A2D1" w:rsidR="0004567C" w:rsidRPr="0004567C" w:rsidRDefault="0004567C" w:rsidP="0004567C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Lesen Sie das AIIC Abkommen, in dem Ihre Vertragsbedingungen geregelt sind und auf das in Ihrem Vertrag verwiesen wird;</w:t>
      </w:r>
    </w:p>
    <w:p w14:paraId="37E5CA60" w14:textId="74B23470" w:rsidR="0004567C" w:rsidRPr="0004567C" w:rsidRDefault="0004567C" w:rsidP="0004567C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Besuchen Sie die Webseite der betreffenden Organisation und informieren Sie sich über ihre Struktur, die Funktionen und Kompetenzen ihrer jeweiligen Organe, wiederkehrende Abkürzungen und Eigennahmen;</w:t>
      </w:r>
    </w:p>
    <w:p w14:paraId="05918CA9" w14:textId="73929DFA" w:rsidR="0004567C" w:rsidRPr="0004567C" w:rsidRDefault="0004567C" w:rsidP="0004567C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Besuchen Sie auch die Intranetseite für Konferenzdolmetscher:innen, um herauszufinden, wo Sie Ihr Programm abrufen können oder wie die Einsatzbedingungen aussehen, sollten Sie in Standby oder im Reserveteam sein;</w:t>
      </w:r>
    </w:p>
    <w:p w14:paraId="3BCDE352" w14:textId="17024FBA" w:rsidR="0004567C" w:rsidRPr="0004567C" w:rsidRDefault="0004567C" w:rsidP="0004567C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Notieren Sie sich wichtige Telefonnummern;</w:t>
      </w:r>
    </w:p>
    <w:p w14:paraId="35E3C1E8" w14:textId="56634AF2" w:rsidR="0004567C" w:rsidRPr="0004567C" w:rsidRDefault="0004567C" w:rsidP="0004567C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Bereiten Sie sich auf Ihre Sitzung vor, indem Sie Hintergrundinformationen sowie die Sitzungsdokumente eingehend lesen.</w:t>
      </w:r>
    </w:p>
    <w:p w14:paraId="0001CC50" w14:textId="7D92A324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</w:p>
    <w:p w14:paraId="6007C32C" w14:textId="77777777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8"/>
          <w:szCs w:val="28"/>
          <w:lang w:val="en-IT" w:eastAsia="en-GB"/>
        </w:rPr>
      </w:pPr>
      <w:r w:rsidRPr="0004567C">
        <w:rPr>
          <w:rFonts w:ascii="Raleway" w:eastAsia="Times New Roman" w:hAnsi="Raleway" w:cs="Times New Roman"/>
          <w:sz w:val="28"/>
          <w:szCs w:val="28"/>
          <w:lang w:val="en-IT" w:eastAsia="en-GB"/>
        </w:rPr>
        <w:t>Wo finde ich mein Programm, meine Kabine, meine Dokumente, etc.?</w:t>
      </w:r>
    </w:p>
    <w:p w14:paraId="24D74BF9" w14:textId="77777777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 xml:space="preserve">Es ist angebracht, </w:t>
      </w:r>
      <w:r w:rsidRPr="0004567C">
        <w:rPr>
          <w:rFonts w:ascii="Raleway" w:eastAsia="Times New Roman" w:hAnsi="Raleway" w:cs="Times New Roman"/>
          <w:b/>
          <w:bCs/>
          <w:sz w:val="22"/>
          <w:szCs w:val="22"/>
          <w:lang w:val="en-IT" w:eastAsia="en-GB"/>
        </w:rPr>
        <w:t>einen Tag früher</w:t>
      </w: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 xml:space="preserve"> anzureisen, wenn einer oder mehrere der folgenden Punkte auf Sie zutreffen:</w:t>
      </w:r>
    </w:p>
    <w:p w14:paraId="728A60C0" w14:textId="3A3EFA6F" w:rsidR="0004567C" w:rsidRPr="0004567C" w:rsidRDefault="0004567C" w:rsidP="0004567C">
      <w:pPr>
        <w:pStyle w:val="ListParagraph"/>
        <w:numPr>
          <w:ilvl w:val="0"/>
          <w:numId w:val="50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Sie kennen sich im Ort nicht aus,</w:t>
      </w:r>
    </w:p>
    <w:p w14:paraId="41AEA906" w14:textId="1D1A49F8" w:rsidR="0004567C" w:rsidRPr="0004567C" w:rsidRDefault="0004567C" w:rsidP="0004567C">
      <w:pPr>
        <w:pStyle w:val="ListParagraph"/>
        <w:numPr>
          <w:ilvl w:val="0"/>
          <w:numId w:val="50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Sie wissen nicht, wo sich der Veranstaltungsort befindet,</w:t>
      </w:r>
    </w:p>
    <w:p w14:paraId="64972E02" w14:textId="14947A2D" w:rsidR="0004567C" w:rsidRPr="0004567C" w:rsidRDefault="0004567C" w:rsidP="0004567C">
      <w:pPr>
        <w:pStyle w:val="ListParagraph"/>
        <w:numPr>
          <w:ilvl w:val="0"/>
          <w:numId w:val="50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Sie wissen nicht, wo sich Ihr Hotel befindet und wie Sie zu Ihrem Einsatzort gelangen,</w:t>
      </w:r>
    </w:p>
    <w:p w14:paraId="16CCF2F9" w14:textId="1F1FC3FA" w:rsidR="0004567C" w:rsidRPr="0004567C" w:rsidRDefault="0004567C" w:rsidP="0004567C">
      <w:pPr>
        <w:pStyle w:val="ListParagraph"/>
        <w:numPr>
          <w:ilvl w:val="0"/>
          <w:numId w:val="50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Sie brauchen noch ein wenig Zeit, um den bürokratischen Prozess der Organisation abzuschließen.</w:t>
      </w:r>
    </w:p>
    <w:p w14:paraId="4F91F1AE" w14:textId="77777777" w:rsidR="0004567C" w:rsidRPr="0004567C" w:rsidRDefault="0004567C" w:rsidP="0004567C">
      <w:pPr>
        <w:spacing w:before="100" w:beforeAutospacing="1" w:after="240"/>
        <w:rPr>
          <w:rFonts w:ascii="Raleway" w:eastAsia="Times New Roman" w:hAnsi="Raleway" w:cs="Times New Roman"/>
          <w:sz w:val="22"/>
          <w:szCs w:val="22"/>
          <w:lang w:val="en-IT" w:eastAsia="en-GB"/>
        </w:rPr>
      </w:pPr>
    </w:p>
    <w:p w14:paraId="2CF17508" w14:textId="77777777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lastRenderedPageBreak/>
        <w:t>Sie können Ihre Zeit für folgendes nutzen:</w:t>
      </w:r>
    </w:p>
    <w:p w14:paraId="46237F0F" w14:textId="241E0F6F" w:rsidR="0004567C" w:rsidRPr="0004567C" w:rsidRDefault="0004567C" w:rsidP="0004567C">
      <w:pPr>
        <w:pStyle w:val="ListParagraph"/>
        <w:numPr>
          <w:ilvl w:val="0"/>
          <w:numId w:val="51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Ihren Zugangsausweis abholen</w:t>
      </w:r>
    </w:p>
    <w:p w14:paraId="5ACE4368" w14:textId="3042E92C" w:rsidR="0004567C" w:rsidRPr="0004567C" w:rsidRDefault="0004567C" w:rsidP="0004567C">
      <w:pPr>
        <w:pStyle w:val="ListParagraph"/>
        <w:numPr>
          <w:ilvl w:val="0"/>
          <w:numId w:val="51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Sich vorstellen (beim Engagement, dem Kabinenchef oder dem Chefdolmetscher/der Chefdolmetscherin)</w:t>
      </w:r>
    </w:p>
    <w:p w14:paraId="35FCC845" w14:textId="11F7FA47" w:rsidR="0004567C" w:rsidRPr="0004567C" w:rsidRDefault="0004567C" w:rsidP="0004567C">
      <w:pPr>
        <w:pStyle w:val="ListParagraph"/>
        <w:numPr>
          <w:ilvl w:val="0"/>
          <w:numId w:val="51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Den Programmcode knacken (die Abkürzungen der Sitzungssäle, die Sprachenkombinationen der Sitzungen, wo Sie Ihre Relais und Retours finden)</w:t>
      </w:r>
    </w:p>
    <w:p w14:paraId="3D9BD097" w14:textId="71493F98" w:rsidR="0004567C" w:rsidRPr="0004567C" w:rsidRDefault="0004567C" w:rsidP="0004567C">
      <w:pPr>
        <w:pStyle w:val="ListParagraph"/>
        <w:numPr>
          <w:ilvl w:val="0"/>
          <w:numId w:val="51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Das Dokumentationszentrum finden</w:t>
      </w:r>
    </w:p>
    <w:p w14:paraId="1D9DFC50" w14:textId="2219A734" w:rsidR="0004567C" w:rsidRPr="0004567C" w:rsidRDefault="0004567C" w:rsidP="0004567C">
      <w:pPr>
        <w:pStyle w:val="ListParagraph"/>
        <w:numPr>
          <w:ilvl w:val="0"/>
          <w:numId w:val="51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In eine Kabine gehen, sich die Konsolen anschauen, herausfinden, wo welche Delegation sitzt, wie man zu den anderen Kabinen und zum Techniker kommt</w:t>
      </w:r>
    </w:p>
    <w:p w14:paraId="50E5392A" w14:textId="4D302877" w:rsidR="0004567C" w:rsidRPr="0004567C" w:rsidRDefault="0004567C" w:rsidP="0004567C">
      <w:pPr>
        <w:pStyle w:val="ListParagraph"/>
        <w:numPr>
          <w:ilvl w:val="0"/>
          <w:numId w:val="51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Toiletten, öffentliche Räume, Kantinen, Ruheräume, Computer, Post, Kiosk, Geldautomaten Reiseagentur, etc. ausfindig machen.</w:t>
      </w:r>
    </w:p>
    <w:p w14:paraId="070476FF" w14:textId="77777777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</w:p>
    <w:p w14:paraId="12185A26" w14:textId="77777777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8"/>
          <w:szCs w:val="28"/>
          <w:lang w:val="en-IT" w:eastAsia="en-GB"/>
        </w:rPr>
      </w:pPr>
      <w:r w:rsidRPr="0004567C">
        <w:rPr>
          <w:rFonts w:ascii="Raleway" w:eastAsia="Times New Roman" w:hAnsi="Raleway" w:cs="Times New Roman"/>
          <w:sz w:val="28"/>
          <w:szCs w:val="28"/>
          <w:lang w:val="en-IT" w:eastAsia="en-GB"/>
        </w:rPr>
        <w:t>Buchen Sie Ihre Termine vorab</w:t>
      </w:r>
    </w:p>
    <w:p w14:paraId="4B47212C" w14:textId="77777777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DD176B">
        <w:rPr>
          <w:rFonts w:ascii="Raleway" w:eastAsia="Times New Roman" w:hAnsi="Raleway" w:cs="Times New Roman"/>
          <w:sz w:val="22"/>
          <w:szCs w:val="22"/>
          <w:lang w:val="en-IT" w:eastAsia="en-GB"/>
        </w:rPr>
        <w:t xml:space="preserve">Jede internationale Organisation hat ihre eigenen Betriebs- und Finanzregeln, sowie Verwaltungs- und häufig aufwändige Sicherheitsverfahren.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Einige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Organisationen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bieten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Newcomern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eine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Führung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vor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Ort und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eine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Einführung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in den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internen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Jargon an,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weil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sie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wissen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,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dass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der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erste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Einsatztag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eine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große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Herausforderung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darstellen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kann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. </w:t>
      </w:r>
    </w:p>
    <w:p w14:paraId="02D065C3" w14:textId="77777777" w:rsidR="0004567C" w:rsidRPr="0004567C" w:rsidRDefault="0004567C" w:rsidP="0004567C">
      <w:p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 xml:space="preserve">Vielleicht müssen Sie mehrere Büros aufsuchen und daher ist es sinnvoll, für die folgenden Punkte vorab Termine auszumachen: </w:t>
      </w:r>
    </w:p>
    <w:p w14:paraId="0FDC95FA" w14:textId="49CDFB22" w:rsidR="0004567C" w:rsidRPr="0004567C" w:rsidRDefault="0004567C" w:rsidP="0004567C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Den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Vertrag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unterschreiben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oder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abgeben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, </w:t>
      </w:r>
    </w:p>
    <w:p w14:paraId="1C724AC7" w14:textId="7E282383" w:rsidR="0004567C" w:rsidRPr="0004567C" w:rsidRDefault="0004567C" w:rsidP="0004567C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einen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Zugangsausweis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erhalten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, </w:t>
      </w:r>
    </w:p>
    <w:p w14:paraId="67AB6C30" w14:textId="68DF15AB" w:rsidR="0004567C" w:rsidRPr="0004567C" w:rsidRDefault="0004567C" w:rsidP="0004567C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das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Passwort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für den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Internetzugang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erhalten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, </w:t>
      </w:r>
    </w:p>
    <w:p w14:paraId="36625A9C" w14:textId="514F3230" w:rsidR="0004567C" w:rsidRPr="0004567C" w:rsidRDefault="0004567C" w:rsidP="0004567C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den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Zugang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zu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Terminologiedatenbanken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 </w:t>
      </w:r>
      <w:proofErr w:type="spellStart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>erhalten</w:t>
      </w:r>
      <w:proofErr w:type="spellEnd"/>
      <w:r w:rsidRPr="0004567C">
        <w:rPr>
          <w:rFonts w:ascii="Raleway" w:eastAsia="Times New Roman" w:hAnsi="Raleway" w:cs="Times New Roman"/>
          <w:sz w:val="22"/>
          <w:szCs w:val="22"/>
          <w:lang w:val="en" w:eastAsia="en-GB"/>
        </w:rPr>
        <w:t xml:space="preserve">, </w:t>
      </w:r>
    </w:p>
    <w:p w14:paraId="763ADF19" w14:textId="664538F2" w:rsidR="0004567C" w:rsidRPr="0004567C" w:rsidRDefault="0004567C" w:rsidP="0004567C">
      <w:pPr>
        <w:pStyle w:val="ListParagraph"/>
        <w:numPr>
          <w:ilvl w:val="0"/>
          <w:numId w:val="52"/>
        </w:num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  <w:r w:rsidRPr="0004567C">
        <w:rPr>
          <w:rFonts w:ascii="Raleway" w:eastAsia="Times New Roman" w:hAnsi="Raleway" w:cs="Times New Roman"/>
          <w:sz w:val="22"/>
          <w:szCs w:val="22"/>
          <w:lang w:val="en-IT" w:eastAsia="en-GB"/>
        </w:rPr>
        <w:t>Formulare für die Erstattung der Reisekosten und Ihr Honorar, Beiträge zu Ihrer Krankenversicherung/Ihrer Versicherung/Ihrem Rentenfonds ausfüllen. Sie sollten also Ihre Bankdaten dabeihaben.</w:t>
      </w:r>
    </w:p>
    <w:p w14:paraId="6F8387CE" w14:textId="03AE19F4" w:rsidR="00DC16F3" w:rsidRPr="00BD3EE0" w:rsidRDefault="00DC16F3" w:rsidP="00BD3EE0">
      <w:pPr>
        <w:spacing w:before="100" w:beforeAutospacing="1" w:after="100" w:afterAutospacing="1"/>
        <w:rPr>
          <w:rFonts w:ascii="Raleway" w:eastAsia="Times New Roman" w:hAnsi="Raleway" w:cs="Times New Roman"/>
          <w:sz w:val="22"/>
          <w:szCs w:val="22"/>
          <w:lang w:val="en-IT" w:eastAsia="en-GB"/>
        </w:rPr>
      </w:pPr>
    </w:p>
    <w:sectPr w:rsidR="00DC16F3" w:rsidRPr="00BD3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6EA54" w14:textId="77777777" w:rsidR="009419B6" w:rsidRDefault="009419B6" w:rsidP="004F35DC">
      <w:r>
        <w:separator/>
      </w:r>
    </w:p>
  </w:endnote>
  <w:endnote w:type="continuationSeparator" w:id="0">
    <w:p w14:paraId="04356049" w14:textId="77777777" w:rsidR="009419B6" w:rsidRDefault="009419B6" w:rsidP="004F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69379" w14:textId="77777777" w:rsidR="00DD176B" w:rsidRDefault="00DD1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91E31" w14:textId="77777777" w:rsidR="00DD176B" w:rsidRDefault="00DD176B" w:rsidP="00DD176B">
    <w:pPr>
      <w:pStyle w:val="Footer"/>
    </w:pPr>
    <w:r>
      <w:t xml:space="preserve">Vega Network. </w:t>
    </w:r>
  </w:p>
  <w:p w14:paraId="19C7FE51" w14:textId="77777777" w:rsidR="00DD176B" w:rsidRDefault="00DD176B" w:rsidP="00DD176B">
    <w:pPr>
      <w:pStyle w:val="Footer"/>
    </w:pPr>
    <w:r>
      <w:t xml:space="preserve">Published: July 11, </w:t>
    </w:r>
    <w:proofErr w:type="gramStart"/>
    <w:r>
      <w:t>2002</w:t>
    </w:r>
    <w:proofErr w:type="gramEnd"/>
    <w:r>
      <w:t xml:space="preserve"> Last updated: November 3, 2016</w:t>
    </w:r>
  </w:p>
  <w:p w14:paraId="10F0E906" w14:textId="77777777" w:rsidR="004F35DC" w:rsidRDefault="004F3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F175B" w14:textId="77777777" w:rsidR="00DD176B" w:rsidRDefault="00DD1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859C1" w14:textId="77777777" w:rsidR="009419B6" w:rsidRDefault="009419B6" w:rsidP="004F35DC">
      <w:r>
        <w:separator/>
      </w:r>
    </w:p>
  </w:footnote>
  <w:footnote w:type="continuationSeparator" w:id="0">
    <w:p w14:paraId="368920E0" w14:textId="77777777" w:rsidR="009419B6" w:rsidRDefault="009419B6" w:rsidP="004F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BF07E" w14:textId="77777777" w:rsidR="00DD176B" w:rsidRDefault="00DD1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3BCD3" w14:textId="04263B03" w:rsidR="00DD176B" w:rsidRDefault="00DD17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B2909F" wp14:editId="48F9C221">
          <wp:simplePos x="0" y="0"/>
          <wp:positionH relativeFrom="column">
            <wp:posOffset>5082730</wp:posOffset>
          </wp:positionH>
          <wp:positionV relativeFrom="paragraph">
            <wp:posOffset>-453305</wp:posOffset>
          </wp:positionV>
          <wp:extent cx="1155700" cy="1905000"/>
          <wp:effectExtent l="0" t="0" r="0" b="0"/>
          <wp:wrapThrough wrapText="bothSides">
            <wp:wrapPolygon edited="0">
              <wp:start x="0" y="0"/>
              <wp:lineTo x="0" y="20592"/>
              <wp:lineTo x="4985" y="20880"/>
              <wp:lineTo x="17565" y="21456"/>
              <wp:lineTo x="19226" y="21456"/>
              <wp:lineTo x="21363" y="21456"/>
              <wp:lineTo x="21363" y="0"/>
              <wp:lineTo x="0" y="0"/>
            </wp:wrapPolygon>
          </wp:wrapThrough>
          <wp:docPr id="114848474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48474" name="Picture 1" descr="A blue squar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F5F33" w14:textId="77777777" w:rsidR="00DD176B" w:rsidRDefault="00DD1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6204"/>
    <w:multiLevelType w:val="hybridMultilevel"/>
    <w:tmpl w:val="E400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3FC"/>
    <w:multiLevelType w:val="hybridMultilevel"/>
    <w:tmpl w:val="432E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47BE"/>
    <w:multiLevelType w:val="hybridMultilevel"/>
    <w:tmpl w:val="26DA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1F8D"/>
    <w:multiLevelType w:val="hybridMultilevel"/>
    <w:tmpl w:val="45703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2D7A"/>
    <w:multiLevelType w:val="hybridMultilevel"/>
    <w:tmpl w:val="D726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2482"/>
    <w:multiLevelType w:val="hybridMultilevel"/>
    <w:tmpl w:val="B45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5820"/>
    <w:multiLevelType w:val="hybridMultilevel"/>
    <w:tmpl w:val="1B72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2CEA"/>
    <w:multiLevelType w:val="hybridMultilevel"/>
    <w:tmpl w:val="7414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017A8"/>
    <w:multiLevelType w:val="hybridMultilevel"/>
    <w:tmpl w:val="6A46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D672E"/>
    <w:multiLevelType w:val="hybridMultilevel"/>
    <w:tmpl w:val="46F4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7995"/>
    <w:multiLevelType w:val="hybridMultilevel"/>
    <w:tmpl w:val="2BE6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174DB"/>
    <w:multiLevelType w:val="hybridMultilevel"/>
    <w:tmpl w:val="86B6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F534F"/>
    <w:multiLevelType w:val="hybridMultilevel"/>
    <w:tmpl w:val="65E8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332A"/>
    <w:multiLevelType w:val="hybridMultilevel"/>
    <w:tmpl w:val="F9E4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50A9"/>
    <w:multiLevelType w:val="hybridMultilevel"/>
    <w:tmpl w:val="4270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F54FF"/>
    <w:multiLevelType w:val="hybridMultilevel"/>
    <w:tmpl w:val="0CF6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F3A81"/>
    <w:multiLevelType w:val="hybridMultilevel"/>
    <w:tmpl w:val="3822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10D55"/>
    <w:multiLevelType w:val="hybridMultilevel"/>
    <w:tmpl w:val="4424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B434E"/>
    <w:multiLevelType w:val="hybridMultilevel"/>
    <w:tmpl w:val="8040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026"/>
    <w:multiLevelType w:val="hybridMultilevel"/>
    <w:tmpl w:val="739C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A6484"/>
    <w:multiLevelType w:val="hybridMultilevel"/>
    <w:tmpl w:val="C780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87A5E"/>
    <w:multiLevelType w:val="hybridMultilevel"/>
    <w:tmpl w:val="7028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02D42"/>
    <w:multiLevelType w:val="hybridMultilevel"/>
    <w:tmpl w:val="EA66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B54C0"/>
    <w:multiLevelType w:val="hybridMultilevel"/>
    <w:tmpl w:val="04BC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C6D25"/>
    <w:multiLevelType w:val="hybridMultilevel"/>
    <w:tmpl w:val="0C9A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439D2"/>
    <w:multiLevelType w:val="hybridMultilevel"/>
    <w:tmpl w:val="C210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92184"/>
    <w:multiLevelType w:val="hybridMultilevel"/>
    <w:tmpl w:val="E9EE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D46E3"/>
    <w:multiLevelType w:val="hybridMultilevel"/>
    <w:tmpl w:val="4B7C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25F68"/>
    <w:multiLevelType w:val="hybridMultilevel"/>
    <w:tmpl w:val="C7465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82DE5"/>
    <w:multiLevelType w:val="hybridMultilevel"/>
    <w:tmpl w:val="BDD8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24EE4"/>
    <w:multiLevelType w:val="hybridMultilevel"/>
    <w:tmpl w:val="70A4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91959"/>
    <w:multiLevelType w:val="hybridMultilevel"/>
    <w:tmpl w:val="55A6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84A3D"/>
    <w:multiLevelType w:val="hybridMultilevel"/>
    <w:tmpl w:val="7500F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D79F9"/>
    <w:multiLevelType w:val="hybridMultilevel"/>
    <w:tmpl w:val="2170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B268D"/>
    <w:multiLevelType w:val="hybridMultilevel"/>
    <w:tmpl w:val="4C62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B09A7"/>
    <w:multiLevelType w:val="hybridMultilevel"/>
    <w:tmpl w:val="FF9E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537CB"/>
    <w:multiLevelType w:val="hybridMultilevel"/>
    <w:tmpl w:val="34925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7076A"/>
    <w:multiLevelType w:val="hybridMultilevel"/>
    <w:tmpl w:val="35324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D1AC1"/>
    <w:multiLevelType w:val="hybridMultilevel"/>
    <w:tmpl w:val="11DA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CA2CD8"/>
    <w:multiLevelType w:val="hybridMultilevel"/>
    <w:tmpl w:val="1328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25117"/>
    <w:multiLevelType w:val="hybridMultilevel"/>
    <w:tmpl w:val="5D2E2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B4CC4"/>
    <w:multiLevelType w:val="hybridMultilevel"/>
    <w:tmpl w:val="6CAE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A3077A"/>
    <w:multiLevelType w:val="hybridMultilevel"/>
    <w:tmpl w:val="1450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81566A"/>
    <w:multiLevelType w:val="hybridMultilevel"/>
    <w:tmpl w:val="F1AA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F67F54"/>
    <w:multiLevelType w:val="hybridMultilevel"/>
    <w:tmpl w:val="2912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57569"/>
    <w:multiLevelType w:val="hybridMultilevel"/>
    <w:tmpl w:val="04A8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542364"/>
    <w:multiLevelType w:val="hybridMultilevel"/>
    <w:tmpl w:val="3FCA783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F37945"/>
    <w:multiLevelType w:val="hybridMultilevel"/>
    <w:tmpl w:val="2ECA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0C5909"/>
    <w:multiLevelType w:val="hybridMultilevel"/>
    <w:tmpl w:val="FA02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802FFF"/>
    <w:multiLevelType w:val="hybridMultilevel"/>
    <w:tmpl w:val="0D3A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7E1B69"/>
    <w:multiLevelType w:val="hybridMultilevel"/>
    <w:tmpl w:val="6ADE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B831B3"/>
    <w:multiLevelType w:val="hybridMultilevel"/>
    <w:tmpl w:val="C54A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702304">
    <w:abstractNumId w:val="19"/>
  </w:num>
  <w:num w:numId="2" w16cid:durableId="1970360660">
    <w:abstractNumId w:val="24"/>
  </w:num>
  <w:num w:numId="3" w16cid:durableId="686323347">
    <w:abstractNumId w:val="21"/>
  </w:num>
  <w:num w:numId="4" w16cid:durableId="698237409">
    <w:abstractNumId w:val="10"/>
  </w:num>
  <w:num w:numId="5" w16cid:durableId="331835229">
    <w:abstractNumId w:val="18"/>
  </w:num>
  <w:num w:numId="6" w16cid:durableId="1652171277">
    <w:abstractNumId w:val="1"/>
  </w:num>
  <w:num w:numId="7" w16cid:durableId="1302148286">
    <w:abstractNumId w:val="12"/>
  </w:num>
  <w:num w:numId="8" w16cid:durableId="1219786521">
    <w:abstractNumId w:val="38"/>
  </w:num>
  <w:num w:numId="9" w16cid:durableId="1938512507">
    <w:abstractNumId w:val="44"/>
  </w:num>
  <w:num w:numId="10" w16cid:durableId="1311982066">
    <w:abstractNumId w:val="8"/>
  </w:num>
  <w:num w:numId="11" w16cid:durableId="387924203">
    <w:abstractNumId w:val="26"/>
  </w:num>
  <w:num w:numId="12" w16cid:durableId="1148009691">
    <w:abstractNumId w:val="37"/>
  </w:num>
  <w:num w:numId="13" w16cid:durableId="1743721680">
    <w:abstractNumId w:val="6"/>
  </w:num>
  <w:num w:numId="14" w16cid:durableId="273640167">
    <w:abstractNumId w:val="48"/>
  </w:num>
  <w:num w:numId="15" w16cid:durableId="1866363713">
    <w:abstractNumId w:val="36"/>
  </w:num>
  <w:num w:numId="16" w16cid:durableId="1078746429">
    <w:abstractNumId w:val="32"/>
  </w:num>
  <w:num w:numId="17" w16cid:durableId="1980069762">
    <w:abstractNumId w:val="7"/>
  </w:num>
  <w:num w:numId="18" w16cid:durableId="1273048625">
    <w:abstractNumId w:val="27"/>
  </w:num>
  <w:num w:numId="19" w16cid:durableId="1809474234">
    <w:abstractNumId w:val="17"/>
  </w:num>
  <w:num w:numId="20" w16cid:durableId="481502199">
    <w:abstractNumId w:val="47"/>
  </w:num>
  <w:num w:numId="21" w16cid:durableId="67075759">
    <w:abstractNumId w:val="35"/>
  </w:num>
  <w:num w:numId="22" w16cid:durableId="1694069334">
    <w:abstractNumId w:val="46"/>
  </w:num>
  <w:num w:numId="23" w16cid:durableId="1605067174">
    <w:abstractNumId w:val="41"/>
  </w:num>
  <w:num w:numId="24" w16cid:durableId="997003296">
    <w:abstractNumId w:val="28"/>
  </w:num>
  <w:num w:numId="25" w16cid:durableId="1145974393">
    <w:abstractNumId w:val="2"/>
  </w:num>
  <w:num w:numId="26" w16cid:durableId="1095058509">
    <w:abstractNumId w:val="0"/>
  </w:num>
  <w:num w:numId="27" w16cid:durableId="213975488">
    <w:abstractNumId w:val="40"/>
  </w:num>
  <w:num w:numId="28" w16cid:durableId="1611208022">
    <w:abstractNumId w:val="15"/>
  </w:num>
  <w:num w:numId="29" w16cid:durableId="2074691083">
    <w:abstractNumId w:val="25"/>
  </w:num>
  <w:num w:numId="30" w16cid:durableId="1334264878">
    <w:abstractNumId w:val="42"/>
  </w:num>
  <w:num w:numId="31" w16cid:durableId="1189686268">
    <w:abstractNumId w:val="14"/>
  </w:num>
  <w:num w:numId="32" w16cid:durableId="1035160760">
    <w:abstractNumId w:val="51"/>
  </w:num>
  <w:num w:numId="33" w16cid:durableId="656610078">
    <w:abstractNumId w:val="5"/>
  </w:num>
  <w:num w:numId="34" w16cid:durableId="1024096191">
    <w:abstractNumId w:val="13"/>
  </w:num>
  <w:num w:numId="35" w16cid:durableId="974456329">
    <w:abstractNumId w:val="16"/>
  </w:num>
  <w:num w:numId="36" w16cid:durableId="1454404057">
    <w:abstractNumId w:val="45"/>
  </w:num>
  <w:num w:numId="37" w16cid:durableId="1052072717">
    <w:abstractNumId w:val="29"/>
  </w:num>
  <w:num w:numId="38" w16cid:durableId="968130135">
    <w:abstractNumId w:val="11"/>
  </w:num>
  <w:num w:numId="39" w16cid:durableId="1381133626">
    <w:abstractNumId w:val="3"/>
  </w:num>
  <w:num w:numId="40" w16cid:durableId="965820979">
    <w:abstractNumId w:val="43"/>
  </w:num>
  <w:num w:numId="41" w16cid:durableId="1565331782">
    <w:abstractNumId w:val="33"/>
  </w:num>
  <w:num w:numId="42" w16cid:durableId="1168714730">
    <w:abstractNumId w:val="49"/>
  </w:num>
  <w:num w:numId="43" w16cid:durableId="1163162389">
    <w:abstractNumId w:val="30"/>
  </w:num>
  <w:num w:numId="44" w16cid:durableId="1507285466">
    <w:abstractNumId w:val="20"/>
  </w:num>
  <w:num w:numId="45" w16cid:durableId="241645038">
    <w:abstractNumId w:val="9"/>
  </w:num>
  <w:num w:numId="46" w16cid:durableId="661544911">
    <w:abstractNumId w:val="31"/>
  </w:num>
  <w:num w:numId="47" w16cid:durableId="466316567">
    <w:abstractNumId w:val="39"/>
  </w:num>
  <w:num w:numId="48" w16cid:durableId="397870616">
    <w:abstractNumId w:val="50"/>
  </w:num>
  <w:num w:numId="49" w16cid:durableId="599214789">
    <w:abstractNumId w:val="23"/>
  </w:num>
  <w:num w:numId="50" w16cid:durableId="1761177540">
    <w:abstractNumId w:val="4"/>
  </w:num>
  <w:num w:numId="51" w16cid:durableId="1296332489">
    <w:abstractNumId w:val="34"/>
  </w:num>
  <w:num w:numId="52" w16cid:durableId="10004257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DC"/>
    <w:rsid w:val="0004567C"/>
    <w:rsid w:val="000525FF"/>
    <w:rsid w:val="0008703B"/>
    <w:rsid w:val="000909DC"/>
    <w:rsid w:val="00121B9C"/>
    <w:rsid w:val="00172A5B"/>
    <w:rsid w:val="004F35DC"/>
    <w:rsid w:val="00505A20"/>
    <w:rsid w:val="00556DAD"/>
    <w:rsid w:val="005818A3"/>
    <w:rsid w:val="006A489A"/>
    <w:rsid w:val="009419B6"/>
    <w:rsid w:val="009D3659"/>
    <w:rsid w:val="00B46AF8"/>
    <w:rsid w:val="00BD3EE0"/>
    <w:rsid w:val="00C86FAA"/>
    <w:rsid w:val="00CD0BA5"/>
    <w:rsid w:val="00DC16F3"/>
    <w:rsid w:val="00DD176B"/>
    <w:rsid w:val="00F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81115C"/>
  <w15:chartTrackingRefBased/>
  <w15:docId w15:val="{1F98EA47-36A3-824C-9573-53F67F48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5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5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5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5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5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5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5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5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5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5D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5D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5DC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5DC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5DC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5DC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5DC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5DC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5DC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F35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5D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5D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5DC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F35D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35DC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4F35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35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5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5DC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4F35DC"/>
    <w:rPr>
      <w:b/>
      <w:bCs/>
      <w:smallCaps/>
      <w:color w:val="0F4761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4F35DC"/>
    <w:rPr>
      <w:i/>
      <w:iCs/>
    </w:rPr>
  </w:style>
  <w:style w:type="paragraph" w:customStyle="1" w:styleId="pageintro">
    <w:name w:val="pageintro"/>
    <w:basedOn w:val="Normal"/>
    <w:rsid w:val="004F35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T" w:eastAsia="en-GB"/>
    </w:rPr>
  </w:style>
  <w:style w:type="paragraph" w:styleId="NormalWeb">
    <w:name w:val="Normal (Web)"/>
    <w:basedOn w:val="Normal"/>
    <w:uiPriority w:val="99"/>
    <w:semiHidden/>
    <w:unhideWhenUsed/>
    <w:rsid w:val="004F35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T" w:eastAsia="en-GB"/>
    </w:rPr>
  </w:style>
  <w:style w:type="character" w:customStyle="1" w:styleId="hyphen">
    <w:name w:val="hyphen"/>
    <w:basedOn w:val="DefaultParagraphFont"/>
    <w:rsid w:val="004F35DC"/>
  </w:style>
  <w:style w:type="character" w:styleId="Hyperlink">
    <w:name w:val="Hyperlink"/>
    <w:basedOn w:val="DefaultParagraphFont"/>
    <w:uiPriority w:val="99"/>
    <w:semiHidden/>
    <w:unhideWhenUsed/>
    <w:rsid w:val="004F35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35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3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5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3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5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Wood</dc:creator>
  <cp:keywords/>
  <dc:description/>
  <cp:lastModifiedBy>Claire Wood</cp:lastModifiedBy>
  <cp:revision>3</cp:revision>
  <dcterms:created xsi:type="dcterms:W3CDTF">2024-07-03T14:35:00Z</dcterms:created>
  <dcterms:modified xsi:type="dcterms:W3CDTF">2024-07-04T05:39:00Z</dcterms:modified>
</cp:coreProperties>
</file>